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29" w:rsidRPr="00FD6D29" w:rsidRDefault="00FD6D29">
      <w:pPr>
        <w:rPr>
          <w:rFonts w:ascii="Arial" w:hAnsi="Arial" w:cs="Arial"/>
          <w:b/>
          <w:color w:val="444444"/>
          <w:u w:val="single"/>
          <w:shd w:val="clear" w:color="auto" w:fill="FFFFFF"/>
        </w:rPr>
      </w:pPr>
      <w:r w:rsidRPr="00FD6D29">
        <w:rPr>
          <w:rFonts w:ascii="Arial" w:hAnsi="Arial" w:cs="Arial"/>
          <w:b/>
          <w:color w:val="444444"/>
          <w:u w:val="single"/>
          <w:shd w:val="clear" w:color="auto" w:fill="FFFFFF"/>
        </w:rPr>
        <w:t>Expressionism</w:t>
      </w:r>
    </w:p>
    <w:p w:rsidR="00CD291E" w:rsidRDefault="00FD6D29">
      <w:pPr>
        <w:rPr>
          <w:rFonts w:ascii="Arial" w:hAnsi="Arial" w:cs="Arial"/>
          <w:color w:val="444444"/>
          <w:shd w:val="clear" w:color="auto" w:fill="FFFFFF"/>
        </w:rPr>
      </w:pPr>
      <w:r>
        <w:rPr>
          <w:rFonts w:ascii="Arial" w:hAnsi="Arial" w:cs="Arial"/>
          <w:color w:val="444444"/>
          <w:shd w:val="clear" w:color="auto" w:fill="FFFFFF"/>
        </w:rPr>
        <w:t xml:space="preserve">“Expressionism refers to art in which the image of reality is distorted in order to make it expressive of the artist’s inner feelings or ideas” </w:t>
      </w:r>
      <w:hyperlink r:id="rId5" w:history="1">
        <w:r w:rsidRPr="000D4D19">
          <w:rPr>
            <w:rStyle w:val="Hyperlink"/>
            <w:rFonts w:ascii="Arial" w:hAnsi="Arial" w:cs="Arial"/>
            <w:shd w:val="clear" w:color="auto" w:fill="FFFFFF"/>
          </w:rPr>
          <w:t>www.tate.org.uk</w:t>
        </w:r>
      </w:hyperlink>
    </w:p>
    <w:p w:rsidR="00FD6D29" w:rsidRDefault="00B22F7D">
      <w:hyperlink r:id="rId6" w:history="1">
        <w:r w:rsidR="00FD6D29" w:rsidRPr="000D4D19">
          <w:rPr>
            <w:rStyle w:val="Hyperlink"/>
          </w:rPr>
          <w:t>http://www.tate.org.uk/learn/online-resources/glossary/e/expressionism</w:t>
        </w:r>
      </w:hyperlink>
    </w:p>
    <w:p w:rsidR="00FD6D29" w:rsidRDefault="00FD6D29">
      <w:r>
        <w:rPr>
          <w:noProof/>
        </w:rPr>
        <w:drawing>
          <wp:inline distT="0" distB="0" distL="0" distR="0">
            <wp:extent cx="2398395" cy="1906270"/>
            <wp:effectExtent l="0" t="0" r="1905" b="0"/>
            <wp:docPr id="1" name="Picture 1" descr="C:\Users\tfessler.ISL\Pictures\download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ssler.ISL\Pictures\download (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8395" cy="1906270"/>
                    </a:xfrm>
                    <a:prstGeom prst="rect">
                      <a:avLst/>
                    </a:prstGeom>
                    <a:noFill/>
                    <a:ln>
                      <a:noFill/>
                    </a:ln>
                  </pic:spPr>
                </pic:pic>
              </a:graphicData>
            </a:graphic>
          </wp:inline>
        </w:drawing>
      </w:r>
      <w:r w:rsidR="001836F5">
        <w:t xml:space="preserve">       </w:t>
      </w:r>
      <w:r>
        <w:rPr>
          <w:noProof/>
        </w:rPr>
        <w:drawing>
          <wp:inline distT="0" distB="0" distL="0" distR="0">
            <wp:extent cx="2389505" cy="1915160"/>
            <wp:effectExtent l="0" t="0" r="0" b="8890"/>
            <wp:docPr id="2" name="Picture 2" descr="C:\Users\tfessler.ISL\Pictures\download (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fessler.ISL\Pictures\download (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505" cy="1915160"/>
                    </a:xfrm>
                    <a:prstGeom prst="rect">
                      <a:avLst/>
                    </a:prstGeom>
                    <a:noFill/>
                    <a:ln>
                      <a:noFill/>
                    </a:ln>
                  </pic:spPr>
                </pic:pic>
              </a:graphicData>
            </a:graphic>
          </wp:inline>
        </w:drawing>
      </w:r>
    </w:p>
    <w:p w:rsidR="00D73B76" w:rsidRDefault="001836F5">
      <w:r>
        <w:rPr>
          <w:noProof/>
        </w:rPr>
        <w:drawing>
          <wp:inline distT="0" distB="0" distL="0" distR="0">
            <wp:extent cx="1898015" cy="2406650"/>
            <wp:effectExtent l="0" t="0" r="6985" b="0"/>
            <wp:docPr id="3" name="Picture 3" descr="C:\Users\tfessler.ISL\Pictures\download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fessler.ISL\Pictures\download (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015" cy="2406650"/>
                    </a:xfrm>
                    <a:prstGeom prst="rect">
                      <a:avLst/>
                    </a:prstGeom>
                    <a:noFill/>
                    <a:ln>
                      <a:noFill/>
                    </a:ln>
                  </pic:spPr>
                </pic:pic>
              </a:graphicData>
            </a:graphic>
          </wp:inline>
        </w:drawing>
      </w:r>
      <w:r>
        <w:t xml:space="preserve">        </w:t>
      </w:r>
      <w:r>
        <w:rPr>
          <w:noProof/>
        </w:rPr>
        <w:drawing>
          <wp:inline distT="0" distB="0" distL="0" distR="0">
            <wp:extent cx="2130425" cy="2139315"/>
            <wp:effectExtent l="0" t="0" r="3175" b="0"/>
            <wp:docPr id="4" name="Picture 4" descr="C:\Users\tfessler.ISL\Pictures\download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fessler.ISL\Pictures\download (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2139315"/>
                    </a:xfrm>
                    <a:prstGeom prst="rect">
                      <a:avLst/>
                    </a:prstGeom>
                    <a:noFill/>
                    <a:ln>
                      <a:noFill/>
                    </a:ln>
                  </pic:spPr>
                </pic:pic>
              </a:graphicData>
            </a:graphic>
          </wp:inline>
        </w:drawing>
      </w:r>
      <w:r>
        <w:t xml:space="preserve"> </w:t>
      </w:r>
    </w:p>
    <w:p w:rsidR="00FD6D29" w:rsidRDefault="00D73B76">
      <w:r>
        <w:rPr>
          <w:noProof/>
        </w:rPr>
        <w:drawing>
          <wp:inline distT="0" distB="0" distL="0" distR="0" wp14:anchorId="080EA02F" wp14:editId="3423DB08">
            <wp:extent cx="1935602" cy="2418567"/>
            <wp:effectExtent l="0" t="0" r="7620" b="1270"/>
            <wp:docPr id="5" name="Picture 5" descr="C:\Users\tfessler.ISL\Pictures\4b847d0de3d515c87713b39c7f86c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fessler.ISL\Pictures\4b847d0de3d515c87713b39c7f86c9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939181" cy="2423040"/>
                    </a:xfrm>
                    <a:prstGeom prst="rect">
                      <a:avLst/>
                    </a:prstGeom>
                    <a:noFill/>
                    <a:ln>
                      <a:noFill/>
                    </a:ln>
                  </pic:spPr>
                </pic:pic>
              </a:graphicData>
            </a:graphic>
          </wp:inline>
        </w:drawing>
      </w:r>
    </w:p>
    <w:p w:rsidR="001836F5" w:rsidRDefault="00794E5A">
      <w:r>
        <w:lastRenderedPageBreak/>
        <w:t xml:space="preserve">Other isms are too passive and specialized. Theatre should be forceful, urgent and emotionally charged, capturing the inner struggle each of us goes through… </w:t>
      </w:r>
      <w:r w:rsidR="00D7409B">
        <w:t xml:space="preserve">Dreams are a major source of truth – the dreamlike state can help illuminate life. It is time to mirror inner psychological realities instead </w:t>
      </w:r>
      <w:r w:rsidR="00740E5C">
        <w:t>of outer physical appearances. (Style for Actors, 2</w:t>
      </w:r>
      <w:r w:rsidR="00740E5C" w:rsidRPr="00740E5C">
        <w:rPr>
          <w:vertAlign w:val="superscript"/>
        </w:rPr>
        <w:t>nd</w:t>
      </w:r>
      <w:r w:rsidR="00740E5C">
        <w:t xml:space="preserve"> Edition, Robert Barton)</w:t>
      </w:r>
    </w:p>
    <w:p w:rsidR="00740E5C" w:rsidRDefault="00740E5C">
      <w:r>
        <w:t>The movement originated in paintings (</w:t>
      </w:r>
      <w:proofErr w:type="spellStart"/>
      <w:r>
        <w:t>Auguste</w:t>
      </w:r>
      <w:proofErr w:type="spellEnd"/>
      <w:r>
        <w:t xml:space="preserve"> </w:t>
      </w:r>
      <w:proofErr w:type="spellStart"/>
      <w:r>
        <w:t>Hervé</w:t>
      </w:r>
      <w:proofErr w:type="spellEnd"/>
      <w:r>
        <w:t xml:space="preserve"> and later Van Gogh and </w:t>
      </w:r>
      <w:proofErr w:type="spellStart"/>
      <w:r>
        <w:t>Edvard</w:t>
      </w:r>
      <w:proofErr w:type="spellEnd"/>
      <w:r>
        <w:t xml:space="preserve"> Munch)</w:t>
      </w:r>
      <w:r w:rsidR="005C31C1">
        <w:t xml:space="preserve"> but theatre soon followed with plays by George Kaiser and later works of Strindberg and Ibsen. The movement started as a guide for playwriting but became a mode of production</w:t>
      </w:r>
      <w:r w:rsidR="00EB3B76">
        <w:t>.</w:t>
      </w:r>
    </w:p>
    <w:p w:rsidR="00EB3B76" w:rsidRDefault="00B22F7D">
      <w:hyperlink r:id="rId12" w:history="1">
        <w:r w:rsidR="002B6BD4" w:rsidRPr="000D4D19">
          <w:rPr>
            <w:rStyle w:val="Hyperlink"/>
          </w:rPr>
          <w:t>https://www.youtube.com/watch?v=cs57UW1hOz4</w:t>
        </w:r>
      </w:hyperlink>
    </w:p>
    <w:p w:rsidR="002B6BD4" w:rsidRDefault="00B22F7D">
      <w:pPr>
        <w:rPr>
          <w:rFonts w:ascii="Arial" w:hAnsi="Arial" w:cs="Arial"/>
          <w:color w:val="000000"/>
          <w:sz w:val="27"/>
          <w:szCs w:val="27"/>
          <w:shd w:val="clear" w:color="auto" w:fill="FFFFFF"/>
        </w:rPr>
      </w:pPr>
      <w:proofErr w:type="gramStart"/>
      <w:r>
        <w:rPr>
          <w:rStyle w:val="srtitle"/>
          <w:rFonts w:ascii="Arial" w:hAnsi="Arial" w:cs="Arial"/>
          <w:b/>
          <w:bCs/>
          <w:color w:val="000000"/>
          <w:sz w:val="27"/>
          <w:szCs w:val="27"/>
          <w:bdr w:val="none" w:sz="0" w:space="0" w:color="auto" w:frame="1"/>
        </w:rPr>
        <w:t>Ex</w:t>
      </w:r>
      <w:r>
        <w:rPr>
          <w:rStyle w:val="srtitle"/>
          <w:rFonts w:ascii="Arial" w:hAnsi="Arial" w:cs="Arial"/>
          <w:b/>
          <w:bCs/>
          <w:color w:val="000000"/>
          <w:sz w:val="27"/>
          <w:szCs w:val="27"/>
          <w:bdr w:val="none" w:sz="0" w:space="0" w:color="auto" w:frame="1"/>
        </w:rPr>
        <w:t>pressionism</w:t>
      </w:r>
      <w:r>
        <w:rPr>
          <w:rStyle w:val="Strong"/>
          <w:rFonts w:ascii="Arial" w:hAnsi="Arial" w:cs="Arial"/>
          <w:color w:val="000000"/>
          <w:sz w:val="27"/>
          <w:szCs w:val="27"/>
          <w:bdr w:val="none" w:sz="0" w:space="0" w:color="auto" w:frame="1"/>
          <w:shd w:val="clear" w:color="auto" w:fill="FFFFFF"/>
        </w:rPr>
        <w:t>,</w:t>
      </w:r>
      <w:r>
        <w:rPr>
          <w:rStyle w:val="apple-converted-space"/>
          <w:rFonts w:ascii="Arial" w:hAnsi="Arial" w:cs="Arial"/>
          <w:b/>
          <w:bCs/>
          <w:color w:val="000000"/>
          <w:sz w:val="27"/>
          <w:szCs w:val="27"/>
          <w:bdr w:val="none" w:sz="0" w:space="0" w:color="auto" w:frame="1"/>
          <w:shd w:val="clear" w:color="auto" w:fill="FFFFFF"/>
        </w:rPr>
        <w:t> </w:t>
      </w:r>
      <w:r>
        <w:rPr>
          <w:rFonts w:ascii="Arial" w:hAnsi="Arial" w:cs="Arial"/>
          <w:color w:val="000000"/>
          <w:sz w:val="27"/>
          <w:szCs w:val="27"/>
          <w:shd w:val="clear" w:color="auto" w:fill="FFFFFF"/>
        </w:rPr>
        <w:t>artistic style in which the artist seeks to depict not objective reality but rather the subjective</w:t>
      </w:r>
      <w:r>
        <w:rPr>
          <w:rStyle w:val="apple-converted-space"/>
          <w:rFonts w:ascii="Arial" w:hAnsi="Arial" w:cs="Arial"/>
          <w:color w:val="000000"/>
          <w:sz w:val="27"/>
          <w:szCs w:val="27"/>
          <w:shd w:val="clear" w:color="auto" w:fill="FFFFFF"/>
        </w:rPr>
        <w:t> </w:t>
      </w:r>
      <w:bookmarkStart w:id="0" w:name="ref133912"/>
      <w:bookmarkEnd w:id="0"/>
      <w:r>
        <w:fldChar w:fldCharType="begin"/>
      </w:r>
      <w:r>
        <w:instrText xml:space="preserve"> HYPERLINK "https://www.britannica.com/topic/emotion" </w:instrText>
      </w:r>
      <w:r>
        <w:fldChar w:fldCharType="separate"/>
      </w:r>
      <w:r>
        <w:rPr>
          <w:rStyle w:val="Hyperlink"/>
          <w:rFonts w:ascii="Arial" w:hAnsi="Arial" w:cs="Arial"/>
          <w:color w:val="106596"/>
          <w:sz w:val="27"/>
          <w:szCs w:val="27"/>
          <w:bdr w:val="none" w:sz="0" w:space="0" w:color="auto" w:frame="1"/>
        </w:rPr>
        <w:t>emotions</w:t>
      </w:r>
      <w:r>
        <w:fldChar w:fldCharType="end"/>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and responses that objects and events arouse within a person.</w:t>
      </w:r>
      <w:proofErr w:type="gramEnd"/>
      <w:r>
        <w:rPr>
          <w:rFonts w:ascii="Arial" w:hAnsi="Arial" w:cs="Arial"/>
          <w:color w:val="000000"/>
          <w:sz w:val="27"/>
          <w:szCs w:val="27"/>
          <w:shd w:val="clear" w:color="auto" w:fill="FFFFFF"/>
        </w:rPr>
        <w:t xml:space="preserve"> The artist accomplishes this aim through distortion, exaggeration,</w:t>
      </w:r>
      <w:r>
        <w:rPr>
          <w:rStyle w:val="apple-converted-space"/>
          <w:rFonts w:ascii="Arial" w:hAnsi="Arial" w:cs="Arial"/>
          <w:color w:val="000000"/>
          <w:sz w:val="27"/>
          <w:szCs w:val="27"/>
          <w:shd w:val="clear" w:color="auto" w:fill="FFFFFF"/>
        </w:rPr>
        <w:t> </w:t>
      </w:r>
      <w:hyperlink r:id="rId13" w:history="1">
        <w:r>
          <w:rPr>
            <w:rStyle w:val="Hyperlink"/>
            <w:rFonts w:ascii="Arial" w:hAnsi="Arial" w:cs="Arial"/>
            <w:color w:val="106596"/>
            <w:sz w:val="27"/>
            <w:szCs w:val="27"/>
            <w:bdr w:val="none" w:sz="0" w:space="0" w:color="auto" w:frame="1"/>
          </w:rPr>
          <w:t>primitivism</w:t>
        </w:r>
      </w:hyperlink>
      <w:r>
        <w:rPr>
          <w:rFonts w:ascii="Arial" w:hAnsi="Arial" w:cs="Arial"/>
          <w:color w:val="000000"/>
          <w:sz w:val="27"/>
          <w:szCs w:val="27"/>
          <w:shd w:val="clear" w:color="auto" w:fill="FFFFFF"/>
        </w:rPr>
        <w:t>, and fantasy and through the vivid, jarring, violent, or dynamic application of formal elements. In a broader sense Expressionism is one of the main currents of art in the later 19th and the 20th centuries, and its qualities of highly subjective, personal, spontaneous self-expression are typical of a wide range of modern artists and art movements. Expressionism can also be seen as a permanent tendency in Germanic and Nordic art from at least the European Middle Ages, particularly in times of social change or spiritual crisis, and in this sense it forms the converse of the rationalist and classicizing tendencies of</w:t>
      </w:r>
      <w:r>
        <w:rPr>
          <w:rStyle w:val="apple-converted-space"/>
          <w:rFonts w:ascii="Arial" w:hAnsi="Arial" w:cs="Arial"/>
          <w:color w:val="000000"/>
          <w:sz w:val="27"/>
          <w:szCs w:val="27"/>
          <w:shd w:val="clear" w:color="auto" w:fill="FFFFFF"/>
        </w:rPr>
        <w:t> </w:t>
      </w:r>
      <w:hyperlink r:id="rId14" w:history="1">
        <w:r>
          <w:rPr>
            <w:rStyle w:val="Hyperlink"/>
            <w:rFonts w:ascii="Arial" w:hAnsi="Arial" w:cs="Arial"/>
            <w:color w:val="106596"/>
            <w:sz w:val="27"/>
            <w:szCs w:val="27"/>
            <w:bdr w:val="none" w:sz="0" w:space="0" w:color="auto" w:frame="1"/>
          </w:rPr>
          <w:t>Italy</w:t>
        </w:r>
      </w:hyperlink>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and later of</w:t>
      </w:r>
      <w:r>
        <w:rPr>
          <w:rStyle w:val="apple-converted-space"/>
          <w:rFonts w:ascii="Arial" w:hAnsi="Arial" w:cs="Arial"/>
          <w:color w:val="000000"/>
          <w:sz w:val="27"/>
          <w:szCs w:val="27"/>
          <w:shd w:val="clear" w:color="auto" w:fill="FFFFFF"/>
        </w:rPr>
        <w:t> </w:t>
      </w:r>
      <w:hyperlink r:id="rId15" w:history="1">
        <w:r>
          <w:rPr>
            <w:rStyle w:val="Hyperlink"/>
            <w:rFonts w:ascii="Arial" w:hAnsi="Arial" w:cs="Arial"/>
            <w:color w:val="106596"/>
            <w:sz w:val="27"/>
            <w:szCs w:val="27"/>
            <w:bdr w:val="none" w:sz="0" w:space="0" w:color="auto" w:frame="1"/>
          </w:rPr>
          <w:t>France</w:t>
        </w:r>
      </w:hyperlink>
      <w:r>
        <w:rPr>
          <w:rFonts w:ascii="Arial" w:hAnsi="Arial" w:cs="Arial"/>
          <w:color w:val="000000"/>
          <w:sz w:val="27"/>
          <w:szCs w:val="27"/>
          <w:shd w:val="clear" w:color="auto" w:fill="FFFFFF"/>
        </w:rPr>
        <w:t>.</w:t>
      </w:r>
    </w:p>
    <w:p w:rsidR="00B22F7D" w:rsidRDefault="00B22F7D">
      <w:hyperlink r:id="rId16" w:history="1">
        <w:r w:rsidRPr="00653AF4">
          <w:rPr>
            <w:rStyle w:val="Hyperlink"/>
          </w:rPr>
          <w:t>https://www.britannica.com/art/Expressionism</w:t>
        </w:r>
      </w:hyperlink>
    </w:p>
    <w:p w:rsidR="00B22F7D" w:rsidRDefault="00B22F7D">
      <w:bookmarkStart w:id="1" w:name="_GoBack"/>
      <w:bookmarkEnd w:id="1"/>
    </w:p>
    <w:sectPr w:rsidR="00B22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29"/>
    <w:rsid w:val="001836F5"/>
    <w:rsid w:val="002B6BD4"/>
    <w:rsid w:val="005C31C1"/>
    <w:rsid w:val="00740E5C"/>
    <w:rsid w:val="00794E5A"/>
    <w:rsid w:val="00B22F7D"/>
    <w:rsid w:val="00CD291E"/>
    <w:rsid w:val="00D73B76"/>
    <w:rsid w:val="00D7409B"/>
    <w:rsid w:val="00EB3B76"/>
    <w:rsid w:val="00FD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D29"/>
    <w:rPr>
      <w:color w:val="0000FF" w:themeColor="hyperlink"/>
      <w:u w:val="single"/>
    </w:rPr>
  </w:style>
  <w:style w:type="paragraph" w:styleId="BalloonText">
    <w:name w:val="Balloon Text"/>
    <w:basedOn w:val="Normal"/>
    <w:link w:val="BalloonTextChar"/>
    <w:uiPriority w:val="99"/>
    <w:semiHidden/>
    <w:unhideWhenUsed/>
    <w:rsid w:val="00FD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29"/>
    <w:rPr>
      <w:rFonts w:ascii="Tahoma" w:hAnsi="Tahoma" w:cs="Tahoma"/>
      <w:sz w:val="16"/>
      <w:szCs w:val="16"/>
    </w:rPr>
  </w:style>
  <w:style w:type="character" w:styleId="Strong">
    <w:name w:val="Strong"/>
    <w:basedOn w:val="DefaultParagraphFont"/>
    <w:uiPriority w:val="22"/>
    <w:qFormat/>
    <w:rsid w:val="00B22F7D"/>
    <w:rPr>
      <w:b/>
      <w:bCs/>
    </w:rPr>
  </w:style>
  <w:style w:type="character" w:customStyle="1" w:styleId="srtitle">
    <w:name w:val="srtitle"/>
    <w:basedOn w:val="DefaultParagraphFont"/>
    <w:rsid w:val="00B22F7D"/>
  </w:style>
  <w:style w:type="character" w:customStyle="1" w:styleId="apple-converted-space">
    <w:name w:val="apple-converted-space"/>
    <w:basedOn w:val="DefaultParagraphFont"/>
    <w:rsid w:val="00B22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D29"/>
    <w:rPr>
      <w:color w:val="0000FF" w:themeColor="hyperlink"/>
      <w:u w:val="single"/>
    </w:rPr>
  </w:style>
  <w:style w:type="paragraph" w:styleId="BalloonText">
    <w:name w:val="Balloon Text"/>
    <w:basedOn w:val="Normal"/>
    <w:link w:val="BalloonTextChar"/>
    <w:uiPriority w:val="99"/>
    <w:semiHidden/>
    <w:unhideWhenUsed/>
    <w:rsid w:val="00FD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29"/>
    <w:rPr>
      <w:rFonts w:ascii="Tahoma" w:hAnsi="Tahoma" w:cs="Tahoma"/>
      <w:sz w:val="16"/>
      <w:szCs w:val="16"/>
    </w:rPr>
  </w:style>
  <w:style w:type="character" w:styleId="Strong">
    <w:name w:val="Strong"/>
    <w:basedOn w:val="DefaultParagraphFont"/>
    <w:uiPriority w:val="22"/>
    <w:qFormat/>
    <w:rsid w:val="00B22F7D"/>
    <w:rPr>
      <w:b/>
      <w:bCs/>
    </w:rPr>
  </w:style>
  <w:style w:type="character" w:customStyle="1" w:styleId="srtitle">
    <w:name w:val="srtitle"/>
    <w:basedOn w:val="DefaultParagraphFont"/>
    <w:rsid w:val="00B22F7D"/>
  </w:style>
  <w:style w:type="character" w:customStyle="1" w:styleId="apple-converted-space">
    <w:name w:val="apple-converted-space"/>
    <w:basedOn w:val="DefaultParagraphFont"/>
    <w:rsid w:val="00B2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ritannica.com/topic/primitivism-philosoph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cs57UW1hOz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ritannica.com/art/Expressionism" TargetMode="External"/><Relationship Id="rId1" Type="http://schemas.openxmlformats.org/officeDocument/2006/relationships/styles" Target="styles.xml"/><Relationship Id="rId6" Type="http://schemas.openxmlformats.org/officeDocument/2006/relationships/hyperlink" Target="http://www.tate.org.uk/learn/online-resources/glossary/e/expressionism" TargetMode="External"/><Relationship Id="rId11" Type="http://schemas.openxmlformats.org/officeDocument/2006/relationships/image" Target="media/image5.jpeg"/><Relationship Id="rId5" Type="http://schemas.openxmlformats.org/officeDocument/2006/relationships/hyperlink" Target="http://www.tate.org.uk" TargetMode="External"/><Relationship Id="rId15" Type="http://schemas.openxmlformats.org/officeDocument/2006/relationships/hyperlink" Target="https://www.britannica.com/place/Franc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ritannica.com/place/I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Fessler Tim</dc:creator>
  <cp:lastModifiedBy>Fessler Tim</cp:lastModifiedBy>
  <cp:revision>2</cp:revision>
  <dcterms:created xsi:type="dcterms:W3CDTF">2016-09-25T14:22:00Z</dcterms:created>
  <dcterms:modified xsi:type="dcterms:W3CDTF">2016-09-26T12:19:00Z</dcterms:modified>
</cp:coreProperties>
</file>